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6FE" w:rsidRPr="002306FE" w:rsidRDefault="002306FE">
      <w:pPr>
        <w:rPr>
          <w:rFonts w:ascii="Times New Roman" w:hAnsi="Times New Roman" w:cs="Times New Roman"/>
          <w:sz w:val="28"/>
          <w:szCs w:val="28"/>
        </w:rPr>
      </w:pPr>
    </w:p>
    <w:p w:rsidR="004265DF" w:rsidRPr="00454A1D" w:rsidRDefault="004265DF" w:rsidP="004265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454A1D">
        <w:rPr>
          <w:rFonts w:ascii="Times New Roman" w:hAnsi="Times New Roman"/>
          <w:b/>
          <w:sz w:val="24"/>
          <w:szCs w:val="24"/>
        </w:rPr>
        <w:t>Адмнистрация</w:t>
      </w:r>
      <w:proofErr w:type="spellEnd"/>
      <w:r w:rsidRPr="00454A1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54A1D">
        <w:rPr>
          <w:rFonts w:ascii="Times New Roman" w:hAnsi="Times New Roman"/>
          <w:b/>
          <w:sz w:val="24"/>
          <w:szCs w:val="24"/>
        </w:rPr>
        <w:t>Лежневского</w:t>
      </w:r>
      <w:proofErr w:type="spellEnd"/>
      <w:r w:rsidRPr="00454A1D">
        <w:rPr>
          <w:rFonts w:ascii="Times New Roman" w:hAnsi="Times New Roman"/>
          <w:b/>
          <w:sz w:val="24"/>
          <w:szCs w:val="24"/>
        </w:rPr>
        <w:t xml:space="preserve"> муниципального района Ивановской области</w:t>
      </w:r>
    </w:p>
    <w:p w:rsidR="004265DF" w:rsidRPr="00454A1D" w:rsidRDefault="004265DF" w:rsidP="004265DF">
      <w:pPr>
        <w:spacing w:after="0"/>
        <w:jc w:val="center"/>
        <w:rPr>
          <w:rFonts w:ascii="Times New Roman" w:hAnsi="Times New Roman"/>
          <w:b/>
          <w:szCs w:val="28"/>
        </w:rPr>
      </w:pPr>
    </w:p>
    <w:p w:rsidR="004265DF" w:rsidRPr="00454A1D" w:rsidRDefault="004265DF" w:rsidP="004265D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54A1D">
        <w:rPr>
          <w:rFonts w:ascii="Times New Roman" w:hAnsi="Times New Roman"/>
          <w:b/>
          <w:sz w:val="28"/>
          <w:szCs w:val="28"/>
        </w:rPr>
        <w:t>Ф И Н А Н С О В Ы Й  О Т Д Е Л</w:t>
      </w:r>
    </w:p>
    <w:p w:rsidR="004265DF" w:rsidRPr="00454A1D" w:rsidRDefault="004265DF" w:rsidP="004265DF">
      <w:pPr>
        <w:pBdr>
          <w:bottom w:val="single" w:sz="12" w:space="1" w:color="auto"/>
        </w:pBdr>
        <w:spacing w:after="0"/>
        <w:jc w:val="center"/>
        <w:rPr>
          <w:rFonts w:ascii="Times New Roman" w:hAnsi="Times New Roman"/>
          <w:sz w:val="24"/>
          <w:szCs w:val="24"/>
        </w:rPr>
      </w:pPr>
      <w:r w:rsidRPr="00454A1D">
        <w:rPr>
          <w:rFonts w:ascii="Times New Roman" w:hAnsi="Times New Roman"/>
          <w:sz w:val="24"/>
          <w:szCs w:val="24"/>
        </w:rPr>
        <w:t>155120 п. Лежнево, ул. Октябрьская д. 32 тел. 2-14-33, 2-22-82, факс 2-22-82</w:t>
      </w:r>
    </w:p>
    <w:p w:rsidR="004265DF" w:rsidRDefault="004265DF" w:rsidP="004265DF">
      <w:pPr>
        <w:spacing w:after="0"/>
        <w:rPr>
          <w:rFonts w:ascii="Times New Roman" w:hAnsi="Times New Roman"/>
          <w:szCs w:val="28"/>
        </w:rPr>
      </w:pPr>
    </w:p>
    <w:p w:rsidR="004265DF" w:rsidRPr="00454A1D" w:rsidRDefault="004265DF" w:rsidP="004265DF">
      <w:pPr>
        <w:spacing w:after="0"/>
        <w:rPr>
          <w:rFonts w:ascii="Times New Roman" w:hAnsi="Times New Roman"/>
        </w:rPr>
      </w:pPr>
      <w:r w:rsidRPr="00454A1D">
        <w:rPr>
          <w:rFonts w:ascii="Times New Roman" w:hAnsi="Times New Roman"/>
          <w:szCs w:val="28"/>
        </w:rPr>
        <w:t xml:space="preserve"> От </w:t>
      </w:r>
      <w:r w:rsidRPr="00454A1D">
        <w:rPr>
          <w:rFonts w:ascii="Times New Roman" w:hAnsi="Times New Roman"/>
          <w:szCs w:val="28"/>
          <w:u w:val="single"/>
        </w:rPr>
        <w:t>___________</w:t>
      </w:r>
      <w:r w:rsidRPr="00454A1D">
        <w:rPr>
          <w:rFonts w:ascii="Times New Roman" w:hAnsi="Times New Roman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szCs w:val="28"/>
        </w:rPr>
        <w:t xml:space="preserve">                                                                                                                                           </w:t>
      </w:r>
      <w:r w:rsidRPr="00454A1D">
        <w:rPr>
          <w:rFonts w:ascii="Times New Roman" w:hAnsi="Times New Roman"/>
          <w:szCs w:val="28"/>
        </w:rPr>
        <w:t xml:space="preserve">    №______</w:t>
      </w:r>
    </w:p>
    <w:tbl>
      <w:tblPr>
        <w:tblW w:w="15466" w:type="dxa"/>
        <w:tblInd w:w="93" w:type="dxa"/>
        <w:tblLayout w:type="fixed"/>
        <w:tblLook w:val="04A0"/>
      </w:tblPr>
      <w:tblGrid>
        <w:gridCol w:w="15466"/>
      </w:tblGrid>
      <w:tr w:rsidR="004265DF" w:rsidRPr="005243AB" w:rsidTr="00B57D49">
        <w:trPr>
          <w:trHeight w:val="915"/>
        </w:trPr>
        <w:tc>
          <w:tcPr>
            <w:tcW w:w="154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4265DF" w:rsidRDefault="004265DF" w:rsidP="00B57D4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265DF" w:rsidRPr="00454A1D" w:rsidRDefault="004265DF" w:rsidP="00B57D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54A1D">
              <w:rPr>
                <w:rFonts w:ascii="Times New Roman" w:hAnsi="Times New Roman"/>
                <w:b/>
                <w:sz w:val="28"/>
                <w:szCs w:val="28"/>
              </w:rPr>
              <w:t xml:space="preserve">Отчет об исполнении бюджета </w:t>
            </w:r>
            <w:proofErr w:type="spellStart"/>
            <w:r w:rsidRPr="00454A1D">
              <w:rPr>
                <w:rFonts w:ascii="Times New Roman" w:hAnsi="Times New Roman"/>
                <w:b/>
                <w:sz w:val="28"/>
                <w:szCs w:val="28"/>
              </w:rPr>
              <w:t>Лежневского</w:t>
            </w:r>
            <w:proofErr w:type="spellEnd"/>
            <w:r w:rsidRPr="00454A1D">
              <w:rPr>
                <w:rFonts w:ascii="Times New Roman" w:hAnsi="Times New Roman"/>
                <w:b/>
                <w:sz w:val="28"/>
                <w:szCs w:val="28"/>
              </w:rPr>
              <w:t xml:space="preserve"> муниципального района </w:t>
            </w:r>
          </w:p>
          <w:p w:rsidR="004265DF" w:rsidRPr="005243AB" w:rsidRDefault="004265DF" w:rsidP="004265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реализации муниципальных программ за 2018</w:t>
            </w:r>
            <w:r w:rsidRPr="00454A1D">
              <w:rPr>
                <w:rFonts w:ascii="Times New Roman" w:hAnsi="Times New Roman"/>
                <w:b/>
                <w:sz w:val="28"/>
                <w:szCs w:val="28"/>
              </w:rPr>
              <w:t xml:space="preserve"> год</w:t>
            </w:r>
          </w:p>
        </w:tc>
      </w:tr>
    </w:tbl>
    <w:p w:rsidR="002306FE" w:rsidRPr="002306FE" w:rsidRDefault="002306F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tblInd w:w="93" w:type="dxa"/>
        <w:tblLook w:val="04A0"/>
      </w:tblPr>
      <w:tblGrid>
        <w:gridCol w:w="6252"/>
        <w:gridCol w:w="2268"/>
        <w:gridCol w:w="1134"/>
        <w:gridCol w:w="2127"/>
        <w:gridCol w:w="1984"/>
        <w:gridCol w:w="1418"/>
      </w:tblGrid>
      <w:tr w:rsidR="002306FE" w:rsidRPr="002306FE" w:rsidTr="002306FE">
        <w:trPr>
          <w:trHeight w:val="525"/>
        </w:trPr>
        <w:tc>
          <w:tcPr>
            <w:tcW w:w="6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Ц.ст.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Уточненная роспись/план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Касс. расход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Остаток</w:t>
            </w:r>
          </w:p>
        </w:tc>
      </w:tr>
      <w:tr w:rsidR="002306FE" w:rsidRPr="002306FE" w:rsidTr="002306FE">
        <w:trPr>
          <w:trHeight w:val="322"/>
        </w:trPr>
        <w:tc>
          <w:tcPr>
            <w:tcW w:w="6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306FE" w:rsidRPr="002306FE" w:rsidTr="002306FE">
        <w:trPr>
          <w:trHeight w:val="78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образования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247 689 865,54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244 488 841,43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98,7%</w:t>
            </w:r>
          </w:p>
        </w:tc>
      </w:tr>
      <w:tr w:rsidR="002306FE" w:rsidRPr="002306FE" w:rsidTr="002306FE">
        <w:trPr>
          <w:trHeight w:val="5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"Развитие общего образования"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232 660 446,57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229 585 592,55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98,7%</w:t>
            </w:r>
          </w:p>
        </w:tc>
      </w:tr>
      <w:tr w:rsidR="002306FE" w:rsidRPr="002306FE" w:rsidTr="002306FE">
        <w:trPr>
          <w:trHeight w:val="5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дошкольного образования»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100 215 138,43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97 619 267,40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97,4%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дошкольных 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33 486 059,00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31 090 002,39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92,8%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12 470 307,00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12 163 048,57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97,5%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18 097 961,00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16 130 398,28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89,1%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2 917 791,00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2 796 555,54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дошкольных 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9 034 485,00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9 022 672,13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0210102400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9 034 485,00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9 022 672,13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от платных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10 782 384,57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10 595 383,02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98,3%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10 782 384,57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10 595 383,02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98,3%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дошкольное образование за счет средств, поступивших от денежных пожертвований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0210104500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Капитальный ремонт МКДОУ "Петушок"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0210140042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306FE" w:rsidRPr="002306FE" w:rsidTr="002306FE">
        <w:trPr>
          <w:trHeight w:val="306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муниципальных дошкольных образовательных организациях и детьми, нуждающимися в длительном лечении, в муниципальных дошкольных образовательных организациях, осуществляющих оздоровление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815 820,00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25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Субвенции бюджетам муниципальных районов и городских округов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869 083,86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382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частных дошкольных 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44 907 306,00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44 907 306,00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44 756 001,00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44 756 001,00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0210180170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151 305,00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151 305,00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«Развитие общего </w:t>
            </w: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образования»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0210200000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127 466 034,14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127 026 506,26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99,7%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общее 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30 291 564,48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30 146 391,37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1 275 871,48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1 275 871,48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9 621 580,38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9 476 407,27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18 723 029,48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671 083,14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671 083,14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Питание детей, обучающихся в общеобразовательных организациях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100 252,00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0210200414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299 748,00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 общеобразовательных учреждений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9 725 931,00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9 646 961,03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99,2%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3 530 292,00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3 528 067,81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0210202410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6 195 639,00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6 118 893,22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от платных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1 696 500,00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1 481 115,20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87,3%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286 500,00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261 108,25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91,1%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1 410 000,00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1 220 006,95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86,5%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общее образование за счет средств, поступивших от денежных пожертвований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0210204510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20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органам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детьми-инвалидами в дошкольных группах муниципальных общеобразовательных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0210280090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34 714,00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35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в муниципальных общеобразовательных организациях, включая расходы на оплату труда, приобретение учебников и учебных пособий, средств обучения, игр и игрушек (за исключением расходов на содержание зданий и оплату коммунальных услуг)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82 694 453,06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82 694 453,06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18 851 851,99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18 851 851,99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255 546,00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255 546,00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0210280150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63 587 055,07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муниципальных 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0210281950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2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Cоздание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 общеобразовательных организациях, расположенных в сельской местности, условий для занятий физической культурой и спортом в 2018 году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02102L0971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02102L0971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2 468 021,60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муниципальных образовательных организаций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02102S1950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«Другие вопросы в области образования»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0210300000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4 979 274,00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4 939 818,89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99,2%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3 228 481,00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3 225 558,76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3 010 541,00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3 008 224,19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217 940,00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217 334,57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информационно-методического центра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1 750 793,00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1 714 260,13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97,9%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1 263 697,00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1 262 086,26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99,9%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468 801,00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433 878,87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92,6%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0210300460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18 295,00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18 295,00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"Модернизация дополнительного образования"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13 980 518,97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13 854 348,88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99,1%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«Организация предоставления дополнительного образования детей»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0220100000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13 980 518,97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13 854 348,88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99,1%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иных муниципальных учреждений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5 719 613,00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содержание музыкальных художественных школ и школ искусств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5 406 031,00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5 347 865,91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98,9%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1 573 760,10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1 568 920,38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99,7%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253 053,00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222 024,80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87,7%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3 564 117,90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3 546 057,73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99,5%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0220100430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15 100,00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10 863,00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71,9%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иных муниципальных учреждений дополнительного образования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945 895,00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укрепление материально-технической базы музыкальных художественных школ и школ искусств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476 000,00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408 000,00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85,7%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0220102430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26,9%</w:t>
            </w:r>
          </w:p>
        </w:tc>
      </w:tr>
      <w:tr w:rsidR="002306FE" w:rsidRPr="002306FE" w:rsidTr="002306FE">
        <w:trPr>
          <w:trHeight w:val="17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486 078,97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20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Cофинансирование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924 230,00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924 230,00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277 269,30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0220181430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646 960,70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иных муниципальных учреждений дополнительного образования детей до средней заработной платы учителей в Ивановской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6 186,00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7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Поэтапное доведение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16 480,00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16 480,00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3 854,90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02201S1430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12 625,10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"Поддержка и развитие одаренных детей"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"Поддержка и развитие одаренных детей"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0230100000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Мероприятия по выявлению и поддержке талантливых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Социальное обеспечение и иные выплаты </w:t>
            </w: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0230100500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56 400,00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56 400,00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Подпрограмма " Организация отдыха и оздоровления детей, трудоустройство подростков в летний период"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988 900,00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"Организация отдыха и оздоровления детей, трудоустройство подростков в летний период"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0240100000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988 900,00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988 900,00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мероприятий по организации отдыха, занятости и оздоровления детей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249 700,00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249 700,00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59 950,79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0240101460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189 749,21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Осуществление переданных государственных полномочий по организации двухразового питания в лагерях дневного пребывания детей-сирот и детей, находящихся в трудной жизненной ситуации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0240180200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46 200,00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Организация отдыха детей в каникулярное время в части организации двухразового питания в лагерях дневного пребывания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219 450,00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02401S0190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473 550,00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"Развитие физической культуры и спорта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82,4%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Основное мероприятие "Развитие физической культуры и спорта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0300100000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82,4%</w:t>
            </w:r>
          </w:p>
        </w:tc>
      </w:tr>
      <w:tr w:rsidR="002306FE" w:rsidRPr="002306FE" w:rsidTr="002306FE">
        <w:trPr>
          <w:trHeight w:val="12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физкультурных мероприятий, спортивных мероприятий, участие спортсменов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в выездных мероприятиях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115 405,90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82,4%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29 950,00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78 455,90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89,2%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0300121800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Программа "Поддержка одаренной молодежи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«Выявление и поддержка одаренной молодежи»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0400100000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Выявление и поддержка одаренной молодежи, организация и проведение акций, фестивалей, конкурсов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0400121900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209 959,50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"Информационное общество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3 855 994,60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3 847 411,60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99,8%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«Развитие информационного общества»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3 855 994,60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3 847 411,60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99,8%</w:t>
            </w:r>
          </w:p>
        </w:tc>
      </w:tr>
      <w:tr w:rsidR="002306FE" w:rsidRPr="002306FE" w:rsidTr="002306FE">
        <w:trPr>
          <w:trHeight w:val="12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современной инфраструктуры связи, развитие информационных технологий (замена оборудования, приобретение лицензионных программ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238 417,00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247 000,00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238 417,00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96,5%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МФЦ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2 887 845,60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2 887 845,60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1 624 265,19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1 624 265,19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1 260 727,11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1 260 727,11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0500100410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2 853,30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2 853,30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2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Софинансирование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расходов по обеспечению функционирования многофункциональных центров предоставления государственных и 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721 149,00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721 149,00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484 658,76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484 658,76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0500182910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236 490,24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236 490,24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транспортной системы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19 630 704,41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12 887 314,43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65,6%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«Дорожная деятельность»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0600100000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19 630 704,41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12 887 314,43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65,6%</w:t>
            </w:r>
          </w:p>
        </w:tc>
      </w:tr>
      <w:tr w:rsidR="002306FE" w:rsidRPr="002306FE" w:rsidTr="002306FE">
        <w:trPr>
          <w:trHeight w:val="357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района,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района, и обеспечение безопасности дорожного движения на них, а также осуществление иных полномочий в области использования автомобильных дорог и осуществление дорожной деятельности в соответствии с законодательством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8 828 554,41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5 012 958,92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0600122201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8 828 554,41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5 012 958,92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Дорожная деятельность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9 109 150,00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7 001 404,78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76,9%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9 109 150,00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7 001 404,78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76,9%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Корректировка ПСД на строительство автомобильной дороги в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д.Селышки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(вблизи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с.Кукарино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0600124014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0600124014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25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 границах населенных пунктов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323 074,00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501 000,00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323 074,00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64,5%</w:t>
            </w:r>
          </w:p>
        </w:tc>
      </w:tr>
      <w:tr w:rsidR="002306FE" w:rsidRPr="002306FE" w:rsidTr="002306FE">
        <w:trPr>
          <w:trHeight w:val="255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на осуществление дорожной деятельности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549 876,73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55,4%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0600196012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992 000,00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549 876,73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55,4%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35,8%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  «Профессиональная подготовка, переподготовка и повышение квалификации муниципальных служащих Администрации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0700100000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35,8%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Организация переподготовки и повышения квалификации кадров Администрации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0700122100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80 000,00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28 645,00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35,8%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     района «Обеспечение жильем молодых семей»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93,6%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«Оказание поддержки молодым семьям в улучшении жилищных условий»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0800100000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93,6%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социальных выплат молодым семьям на приобретение (строительство) жилого помещения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93,6%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08001L4970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1 370 613,11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1 282 869,00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93,6%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« Развитие газоснабжения и газификации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период 2017-2019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12 539 732,22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12 387 765,73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 «Газификация населенных пунктов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0900100000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12 539 732,22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12 387 765,73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98,8%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Разработка (корректировка) проектной документации и газификация населенных пунктов, объектов социальной инфраструктуры Ивановской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12 413 908,40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12 263 888,06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98,8%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10 107 754,85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9 957 734,51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0900182990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2 306 153,55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2 306 153,55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27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Разработка (корректировка) проектной документации и газификация населенных пунктов, объектов социальной инфраструктуры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125 823,82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123 877,67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98,5%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102 529,34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100 583,19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98,1%</w:t>
            </w:r>
          </w:p>
        </w:tc>
      </w:tr>
      <w:tr w:rsidR="002306FE" w:rsidRPr="002306FE" w:rsidTr="002306FE">
        <w:trPr>
          <w:trHeight w:val="30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09001S2990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23 294,48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23 294,48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"Капитальный ремонт общего имущества в многоквартирных домах, расположенных на территории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на 2015-2044гг"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Основное мероприятие "Улучшение технического состояния многоквартирных домов на территории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1100100000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Содержание муниципального жилищного фонда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1100125017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1100125017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465 248,39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17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Муниципальная программа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"Муниципальная и государственная поддержка граждан в сфере ипотечного кредитования в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Лежневском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муниципальном районе Ивановской области"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102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 Оказание муниципальной и государственной поддержки гражданам в улучшении жилищных условий 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1200100000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17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Предоставление субсидий гражданам на оплату первоначального взноса при получении ипотечного кредита или на погашение основной суммы долга и уплату процентов по ипотечному жилищному кредиту ( в том числе рефинансированному)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12001S3100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12001S3100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62 834,40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"Развитие культуры и искусства на территории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Основное мероприятие "Строительство центра культурного развития"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1300100000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51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Строительство центра культурного развития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1300142050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1300142050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3 272 774,56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178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"Обеспечение населения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городского поселения и сельских поселений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 Ивановской области чистой питьевой водой" на 2018-2020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1 092 332,66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229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Основное мероприятие "Подготовка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п.Лежнево и сельских поселений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муниципального района"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1400100000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1 092 332,66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204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сельских поселений </w:t>
            </w:r>
            <w:proofErr w:type="spellStart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Лежневского</w:t>
            </w:r>
            <w:proofErr w:type="spellEnd"/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Ивановской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788 809,33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1400125050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788 809,33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1530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технической документации, необходимой для исполнения условий лицензирования на право пользования недрами для добычи питьевых подземных вод для хозяйственно-питьевого водоснабжения п.Лежнево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303 523,33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765"/>
        </w:trPr>
        <w:tc>
          <w:tcPr>
            <w:tcW w:w="6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06FE" w:rsidRPr="002306FE" w:rsidRDefault="002306FE" w:rsidP="002306F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1400197058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303 523,33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0,0%</w:t>
            </w:r>
          </w:p>
        </w:tc>
      </w:tr>
      <w:tr w:rsidR="002306FE" w:rsidRPr="002306FE" w:rsidTr="002306FE">
        <w:trPr>
          <w:trHeight w:val="255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FE" w:rsidRPr="002306FE" w:rsidRDefault="002306FE" w:rsidP="002306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РАСХОДОВ: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290 410 099,89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275 248 212,59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FE" w:rsidRPr="002306FE" w:rsidRDefault="002306FE" w:rsidP="002306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2306F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94,8%</w:t>
            </w:r>
          </w:p>
        </w:tc>
      </w:tr>
    </w:tbl>
    <w:p w:rsidR="002306FE" w:rsidRPr="002306FE" w:rsidRDefault="002306FE">
      <w:pPr>
        <w:rPr>
          <w:rFonts w:ascii="Times New Roman" w:hAnsi="Times New Roman" w:cs="Times New Roman"/>
          <w:sz w:val="28"/>
          <w:szCs w:val="28"/>
        </w:rPr>
      </w:pPr>
    </w:p>
    <w:sectPr w:rsidR="002306FE" w:rsidRPr="002306FE" w:rsidSect="002306F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A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06FE"/>
    <w:rsid w:val="002306FE"/>
    <w:rsid w:val="0042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5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19</Pages>
  <Words>4061</Words>
  <Characters>23148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2</cp:revision>
  <dcterms:created xsi:type="dcterms:W3CDTF">2019-02-12T12:14:00Z</dcterms:created>
  <dcterms:modified xsi:type="dcterms:W3CDTF">2019-02-12T12:25:00Z</dcterms:modified>
</cp:coreProperties>
</file>